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8D9" w:rsidRDefault="000249B5">
      <w:r>
        <w:rPr>
          <w:noProof/>
          <w:lang w:eastAsia="ru-RU"/>
        </w:rPr>
        <w:pict>
          <v:roundrect id="_x0000_s1039" style="position:absolute;margin-left:566.25pt;margin-top:6.45pt;width:170.4pt;height:69.75pt;z-index:251668480;mso-position-horizontal-relative:margin;mso-position-vertical-relative:margin" arcsize="10923f" fillcolor="#9bbb59 [3206]" strokecolor="#9bbb59 [3206]" strokeweight="10pt">
            <v:stroke linestyle="thinThin"/>
            <v:shadow color="#868686"/>
            <v:textbox>
              <w:txbxContent>
                <w:p w:rsidR="005A336F" w:rsidRPr="005A336F" w:rsidRDefault="006458D9" w:rsidP="005A336F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>Ранняя профориентация</w:t>
                  </w:r>
                </w:p>
              </w:txbxContent>
            </v:textbox>
            <w10:wrap anchorx="margin" anchory="margin"/>
          </v:roundrect>
        </w:pict>
      </w:r>
      <w:r>
        <w:rPr>
          <w:noProof/>
          <w:lang w:eastAsia="ru-RU"/>
        </w:rPr>
        <w:pict>
          <v:roundrect id="_x0000_s1031" style="position:absolute;margin-left:260.1pt;margin-top:-72.3pt;width:202.2pt;height:94.65pt;z-index:251660288;mso-position-horizontal-relative:margin;mso-position-vertical-relative:margin" arcsize="10923f" fillcolor="#9bbb59 [3206]" strokecolor="#9bbb59 [3206]" strokeweight="10pt">
            <v:stroke linestyle="thinThin"/>
            <v:shadow color="#868686"/>
            <v:textbox style="mso-next-textbox:#_x0000_s1031">
              <w:txbxContent>
                <w:p w:rsidR="00E0133E" w:rsidRPr="005A336F" w:rsidRDefault="006458D9" w:rsidP="005A336F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>Управление</w:t>
                  </w:r>
                  <w:r w:rsidR="0080435D"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 xml:space="preserve"> гражданской обороной и защит</w:t>
                  </w:r>
                  <w:r w:rsidR="000249B5"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>ы</w:t>
                  </w:r>
                  <w:r w:rsidR="0080435D"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 xml:space="preserve"> населения</w:t>
                  </w:r>
                </w:p>
                <w:p w:rsidR="00E0133E" w:rsidRPr="005A336F" w:rsidRDefault="00E0133E" w:rsidP="005A336F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  <w10:wrap anchorx="margin" anchory="margin"/>
          </v:roundrect>
        </w:pict>
      </w:r>
      <w:r w:rsidR="0080435D">
        <w:rPr>
          <w:noProof/>
          <w:lang w:eastAsia="ru-RU"/>
        </w:rPr>
        <w:pict>
          <v:roundrect id="_x0000_s1034" style="position:absolute;margin-left:5.3pt;margin-top:16.45pt;width:170.4pt;height:71.1pt;z-index:251663360;mso-position-horizontal-relative:margin;mso-position-vertical-relative:margin" arcsize="10923f" fillcolor="#9bbb59 [3206]" strokecolor="#9bbb59 [3206]" strokeweight="10pt">
            <v:stroke linestyle="thinThin"/>
            <v:shadow color="#868686"/>
            <v:textbox>
              <w:txbxContent>
                <w:p w:rsidR="005A336F" w:rsidRPr="0080435D" w:rsidRDefault="005A336F" w:rsidP="005A336F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  <w:r w:rsidRPr="0080435D"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>Проектная деятельность</w:t>
                  </w:r>
                </w:p>
                <w:p w:rsidR="005A336F" w:rsidRPr="0080435D" w:rsidRDefault="005A336F" w:rsidP="005A336F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  <w10:wrap anchorx="margin" anchory="margin"/>
          </v:roundrect>
        </w:pict>
      </w:r>
      <w:r w:rsidR="008A6167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63.3pt;margin-top:30.75pt;width:.05pt;height:99.45pt;flip:y;z-index:251661312" o:connectortype="straight" strokecolor="#76923c [2406]" strokeweight="4.5pt">
            <v:stroke endarrow="block"/>
            <v:shadow type="perspective" color="#7f7f7f [1601]" opacity=".5" offset="1pt" offset2="-1pt"/>
          </v:shape>
        </w:pict>
      </w:r>
      <w:r w:rsidR="008A6167">
        <w:rPr>
          <w:noProof/>
          <w:lang w:eastAsia="ru-RU"/>
        </w:rPr>
        <w:pict>
          <v:shape id="_x0000_s1042" type="#_x0000_t32" style="position:absolute;margin-left:363.3pt;margin-top:338.7pt;width:.05pt;height:60.75pt;z-index:251671552" o:connectortype="straight" strokecolor="#76923c [2406]" strokeweight="4.5pt">
            <v:stroke endarrow="block"/>
            <v:shadow type="perspective" color="#7f7f7f [1601]" opacity=".5" offset="1pt" offset2="-1pt"/>
          </v:shape>
        </w:pict>
      </w:r>
      <w:r w:rsidR="008A6167">
        <w:rPr>
          <w:noProof/>
          <w:lang w:eastAsia="ru-RU"/>
        </w:rPr>
        <w:pict>
          <v:shape id="_x0000_s1040" type="#_x0000_t32" style="position:absolute;margin-left:466.45pt;margin-top:88.35pt;width:81pt;height:59.1pt;flip:y;z-index:251669504" o:connectortype="straight" strokecolor="#76923c [2406]" strokeweight="4.5pt">
            <v:stroke endarrow="block"/>
            <v:shadow type="perspective" color="#7f7f7f [1601]" opacity=".5" offset="1pt" offset2="-1pt"/>
          </v:shape>
        </w:pict>
      </w:r>
      <w:r w:rsidR="008A6167">
        <w:rPr>
          <w:noProof/>
          <w:lang w:eastAsia="ru-RU"/>
        </w:rPr>
        <w:pict>
          <v:shape id="_x0000_s1035" type="#_x0000_t32" style="position:absolute;margin-left:186.9pt;margin-top:88.35pt;width:73.2pt;height:55.2pt;flip:x y;z-index:251664384" o:connectortype="straight" strokecolor="#76923c [2406]" strokeweight="4.5pt">
            <v:stroke endarrow="block"/>
            <v:shadow type="perspective" color="#7f7f7f [1601]" opacity=".5" offset="1pt" offset2="-1pt"/>
          </v:shape>
        </w:pict>
      </w:r>
      <w:r w:rsidR="008A6167">
        <w:rPr>
          <w:noProof/>
          <w:lang w:eastAsia="ru-RU"/>
        </w:rPr>
        <w:pict>
          <v:shape id="_x0000_s1028" type="#_x0000_t32" style="position:absolute;margin-left:199.85pt;margin-top:233.55pt;width:328.8pt;height:0;z-index:251659264" o:connectortype="straight" strokecolor="white [3212]" strokeweight="1pt">
            <v:stroke dashstyle="dash"/>
            <v:shadow color="#868686"/>
          </v:shape>
        </w:pict>
      </w:r>
    </w:p>
    <w:p w:rsidR="006458D9" w:rsidRPr="006458D9" w:rsidRDefault="008A6167" w:rsidP="006458D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326.55pt;margin-top:5.3pt;width:82.5pt;height:99.45pt;z-index:251673600" filled="f" fillcolor="white [3201]" stroked="f" strokecolor="black [3200]" strokeweight="1pt">
            <v:stroke dashstyle="dash"/>
            <v:shadow color="#868686"/>
            <v:textbox style="layout-flow:vertical;mso-layout-flow-alt:bottom-to-top;mso-next-textbox:#_x0000_s1044">
              <w:txbxContent>
                <w:p w:rsidR="006458D9" w:rsidRPr="006458D9" w:rsidRDefault="00FA3181" w:rsidP="006458D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Управление и </w:t>
                  </w:r>
                  <w:r w:rsidR="000249B5">
                    <w:rPr>
                      <w:sz w:val="28"/>
                      <w:szCs w:val="28"/>
                    </w:rPr>
                    <w:br/>
                  </w:r>
                  <w:r w:rsidR="000249B5"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t>ведомство</w:t>
                  </w:r>
                </w:p>
              </w:txbxContent>
            </v:textbox>
          </v:shape>
        </w:pict>
      </w:r>
    </w:p>
    <w:p w:rsidR="006458D9" w:rsidRPr="006458D9" w:rsidRDefault="006458D9" w:rsidP="006458D9"/>
    <w:p w:rsidR="006458D9" w:rsidRDefault="006458D9" w:rsidP="006458D9"/>
    <w:p w:rsidR="00722782" w:rsidRPr="006458D9" w:rsidRDefault="00A844E1" w:rsidP="006458D9">
      <w:pPr>
        <w:jc w:val="center"/>
      </w:pPr>
      <w:r>
        <w:rPr>
          <w:noProof/>
          <w:lang w:eastAsia="ru-RU"/>
        </w:rPr>
        <w:pict>
          <v:shape id="_x0000_s1046" type="#_x0000_t202" style="position:absolute;left:0;text-align:left;margin-left:123.45pt;margin-top:99.35pt;width:103.5pt;height:44.7pt;z-index:251674624" filled="f" fillcolor="white [3201]" stroked="f" strokecolor="black [3200]" strokeweight="1pt">
            <v:stroke dashstyle="dash"/>
            <v:shadow color="#868686"/>
            <v:textbox style="mso-next-textbox:#_x0000_s1046">
              <w:txbxContent>
                <w:p w:rsidR="0080435D" w:rsidRPr="006458D9" w:rsidRDefault="0080435D" w:rsidP="0080435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Соглашение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left:0;text-align:left;margin-left:509.55pt;margin-top:99.35pt;width:103.5pt;height:70.85pt;z-index:251672576" filled="f" fillcolor="white [3201]" stroked="f" strokecolor="black [3200]" strokeweight="1pt">
            <v:stroke dashstyle="dash"/>
            <v:shadow color="#868686"/>
            <v:textbox style="mso-next-textbox:#_x0000_s1043">
              <w:txbxContent>
                <w:p w:rsidR="006458D9" w:rsidRPr="006458D9" w:rsidRDefault="0080435D" w:rsidP="006458D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Профильное </w:t>
                  </w:r>
                  <w:r w:rsidR="000249B5">
                    <w:rPr>
                      <w:sz w:val="28"/>
                      <w:szCs w:val="28"/>
                    </w:rPr>
                    <w:br/>
                  </w:r>
                  <w:r w:rsidR="000249B5"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</w:rPr>
                    <w:t>предприятие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145.05pt;margin-top:131.85pt;width:54.8pt;height:0;flip:x;z-index:251665408" o:connectortype="straight" strokecolor="#76923c [2406]" strokeweight="4.5pt">
            <v:stroke endarrow="block"/>
            <v:shadow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041" type="#_x0000_t32" style="position:absolute;left:0;text-align:left;margin-left:528.65pt;margin-top:131.8pt;width:77.65pt;height:.05pt;z-index:251670528" o:connectortype="straight" strokecolor="#76923c [2406]" strokeweight="4.5pt">
            <v:stroke endarrow="block"/>
            <v:shadow type="perspective" color="#7f7f7f [1601]" opacity=".5" offset="1pt" offset2="-1pt"/>
          </v:shape>
        </w:pict>
      </w:r>
      <w:r>
        <w:rPr>
          <w:noProof/>
          <w:lang w:eastAsia="ru-RU"/>
        </w:rPr>
        <w:pict>
          <v:roundrect id="_x0000_s1033" style="position:absolute;left:0;text-align:left;margin-left:-34.75pt;margin-top:201.95pt;width:164.8pt;height:70pt;z-index:251662336;mso-position-horizontal-relative:margin;mso-position-vertical-relative:margin" arcsize="10923f" fillcolor="#9bbb59 [3206]" strokecolor="#9bbb59 [3206]" strokeweight="10pt">
            <v:stroke linestyle="thinThin"/>
            <v:shadow color="#868686"/>
            <v:textbox>
              <w:txbxContent>
                <w:p w:rsidR="005A336F" w:rsidRPr="005A336F" w:rsidRDefault="0080435D" w:rsidP="005A336F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>Договор о сотрудничестве</w:t>
                  </w:r>
                </w:p>
              </w:txbxContent>
            </v:textbox>
            <w10:wrap anchorx="margin" anchory="margin"/>
          </v:roundrect>
        </w:pict>
      </w:r>
      <w:r>
        <w:rPr>
          <w:noProof/>
          <w:lang w:eastAsia="ru-RU"/>
        </w:rPr>
        <w:pict>
          <v:oval id="_x0000_s1027" style="position:absolute;left:0;text-align:left;margin-left:0;margin-top:0;width:290.6pt;height:190.6pt;z-index:251658240;mso-position-horizontal:center;mso-position-horizontal-relative:margin;mso-position-vertical:center;mso-position-vertical-relative:margin" fillcolor="#9bbb59 [3206]" strokecolor="#9bbb59 [3206]" strokeweight="10pt">
            <v:stroke linestyle="thinThin"/>
            <v:shadow color="#868686"/>
            <v:textbox style="mso-next-textbox:#_x0000_s1027">
              <w:txbxContent>
                <w:p w:rsidR="006458D9" w:rsidRPr="00A844E1" w:rsidRDefault="006458D9" w:rsidP="00A844E1">
                  <w:pPr>
                    <w:spacing w:line="240" w:lineRule="auto"/>
                    <w:jc w:val="center"/>
                    <w:rPr>
                      <w:rFonts w:ascii="Impact" w:hAnsi="Impact"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rFonts w:ascii="Impact" w:hAnsi="Impact"/>
                      <w:color w:val="FFFFFF" w:themeColor="background1"/>
                      <w:sz w:val="48"/>
                      <w:szCs w:val="48"/>
                    </w:rPr>
                    <w:t>Технологический кластер</w:t>
                  </w:r>
                  <w:r w:rsidR="00A844E1">
                    <w:rPr>
                      <w:rFonts w:ascii="Impact" w:hAnsi="Impact"/>
                      <w:color w:val="FFFFFF" w:themeColor="background1"/>
                      <w:sz w:val="48"/>
                      <w:szCs w:val="48"/>
                    </w:rPr>
                    <w:br/>
                  </w:r>
                </w:p>
                <w:p w:rsidR="00E0133E" w:rsidRPr="005A336F" w:rsidRDefault="006458D9" w:rsidP="006458D9">
                  <w:pPr>
                    <w:spacing w:line="240" w:lineRule="auto"/>
                    <w:jc w:val="center"/>
                    <w:rPr>
                      <w:rFonts w:ascii="Impact" w:hAnsi="Impact"/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rFonts w:ascii="Impact" w:hAnsi="Impact"/>
                      <w:color w:val="FFFFFF" w:themeColor="background1"/>
                      <w:sz w:val="44"/>
                      <w:szCs w:val="44"/>
                    </w:rPr>
                    <w:t>Класс МЧС</w:t>
                  </w:r>
                </w:p>
              </w:txbxContent>
            </v:textbox>
            <w10:wrap anchorx="margin" anchory="margin"/>
          </v:oval>
        </w:pict>
      </w:r>
      <w:r w:rsidR="000249B5">
        <w:rPr>
          <w:noProof/>
          <w:lang w:eastAsia="ru-RU"/>
        </w:rPr>
        <w:pict>
          <v:roundrect id="_x0000_s1037" style="position:absolute;left:0;text-align:left;margin-left:277.05pt;margin-top:405.15pt;width:170.4pt;height:82.05pt;z-index:251666432;mso-position-horizontal-relative:margin;mso-position-vertical-relative:margin" arcsize="10923f" fillcolor="#9bbb59 [3206]" strokecolor="#9bbb59 [3206]" strokeweight="10pt">
            <v:stroke linestyle="thinThin"/>
            <v:shadow color="#868686"/>
            <v:textbox>
              <w:txbxContent>
                <w:p w:rsidR="005A336F" w:rsidRDefault="006458D9" w:rsidP="005A336F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>Класс МЧС</w:t>
                  </w:r>
                </w:p>
                <w:p w:rsidR="006458D9" w:rsidRPr="005A336F" w:rsidRDefault="006458D9" w:rsidP="005A336F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>(направленность)</w:t>
                  </w:r>
                </w:p>
                <w:p w:rsidR="005A336F" w:rsidRPr="005A336F" w:rsidRDefault="005A336F" w:rsidP="005A336F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  <w10:wrap anchorx="margin" anchory="margin"/>
          </v:roundrect>
        </w:pict>
      </w:r>
      <w:r w:rsidR="0080435D">
        <w:rPr>
          <w:noProof/>
          <w:lang w:eastAsia="ru-RU"/>
        </w:rPr>
        <w:pict>
          <v:roundrect id="_x0000_s1038" style="position:absolute;left:0;text-align:left;margin-left:623.55pt;margin-top:201.1pt;width:132.6pt;height:62.2pt;z-index:251667456;mso-position-horizontal-relative:margin;mso-position-vertical-relative:margin" arcsize="10923f" fillcolor="#9bbb59 [3206]" strokecolor="#9bbb59 [3206]" strokeweight="10pt">
            <v:stroke linestyle="thinThin"/>
            <v:shadow color="#868686"/>
            <v:textbox style="mso-next-textbox:#_x0000_s1038">
              <w:txbxContent>
                <w:p w:rsidR="005A336F" w:rsidRPr="005A336F" w:rsidRDefault="0080435D" w:rsidP="005A336F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  <w:t>Пожарная часть</w:t>
                  </w:r>
                </w:p>
                <w:p w:rsidR="005A336F" w:rsidRPr="005A336F" w:rsidRDefault="005A336F" w:rsidP="005A336F">
                  <w:pPr>
                    <w:jc w:val="center"/>
                    <w:rPr>
                      <w:rFonts w:ascii="Impact" w:hAnsi="Impact"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  <w10:wrap anchorx="margin" anchory="margin"/>
          </v:roundrect>
        </w:pict>
      </w:r>
    </w:p>
    <w:sectPr w:rsidR="00722782" w:rsidRPr="006458D9" w:rsidSect="00E013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133E"/>
    <w:rsid w:val="000249B5"/>
    <w:rsid w:val="00556542"/>
    <w:rsid w:val="005A336F"/>
    <w:rsid w:val="006458D9"/>
    <w:rsid w:val="00722782"/>
    <w:rsid w:val="0080435D"/>
    <w:rsid w:val="00822DDD"/>
    <w:rsid w:val="008A6167"/>
    <w:rsid w:val="009B127D"/>
    <w:rsid w:val="00A844E1"/>
    <w:rsid w:val="00D15A1A"/>
    <w:rsid w:val="00E0133E"/>
    <w:rsid w:val="00FA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rokecolor="none [1311]">
      <v:stroke endarrow="block" color="none [1311]" weight="3pt"/>
      <v:shadow type="perspective" color="none [1601]" opacity=".5" offset="1pt" offset2="-1pt"/>
      <o:colormenu v:ext="edit" fillcolor="none" strokecolor="none [2406]" extrusioncolor="none"/>
    </o:shapedefaults>
    <o:shapelayout v:ext="edit">
      <o:idmap v:ext="edit" data="1"/>
      <o:rules v:ext="edit">
        <o:r id="V:Rule8" type="connector" idref="#_x0000_s1028"/>
        <o:r id="V:Rule9" type="connector" idref="#_x0000_s1036"/>
        <o:r id="V:Rule10" type="connector" idref="#_x0000_s1040"/>
        <o:r id="V:Rule11" type="connector" idref="#_x0000_s1042"/>
        <o:r id="V:Rule12" type="connector" idref="#_x0000_s1041"/>
        <o:r id="V:Rule13" type="connector" idref="#_x0000_s1032"/>
        <o:r id="V:Rule1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3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B2CC0-517E-4D72-AD77-D5D6AA6D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левковец</dc:creator>
  <cp:lastModifiedBy>левковец</cp:lastModifiedBy>
  <cp:revision>5</cp:revision>
  <dcterms:created xsi:type="dcterms:W3CDTF">2024-12-19T06:04:00Z</dcterms:created>
  <dcterms:modified xsi:type="dcterms:W3CDTF">2024-12-19T06:48:00Z</dcterms:modified>
</cp:coreProperties>
</file>