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D0" w:rsidRDefault="00CE4843">
      <w:r>
        <w:rPr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293.85pt;margin-top:-13.35pt;width:171.65pt;height:61.9pt;z-index:251660288" fillcolor="#4f81bd [3204]" strokecolor="#f2f2f2 [3041]" strokeweight="3pt">
            <v:shadow on="t" type="perspective" color="#243f60 [1604]" opacity=".5" offset="1pt" offset2="-1pt"/>
            <v:textbox>
              <w:txbxContent>
                <w:p w:rsidR="00423CE3" w:rsidRDefault="00423CE3">
                  <w:r>
                    <w:t>социальное партнёрство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109" style="position:absolute;margin-left:11.7pt;margin-top:-3.35pt;width:150.7pt;height:92.1pt;z-index:251659264" fillcolor="#4f81bd [3204]" strokecolor="#f2f2f2 [3041]" strokeweight="3pt">
            <v:shadow on="t" type="perspective" color="#243f60 [1604]" opacity=".5" offset="1pt" offset2="-1pt"/>
            <v:textbox>
              <w:txbxContent>
                <w:p w:rsidR="00423CE3" w:rsidRDefault="00423CE3">
                  <w:r>
                    <w:t>научно-познавательное,</w:t>
                  </w:r>
                </w:p>
                <w:p w:rsidR="00423CE3" w:rsidRDefault="00423CE3">
                  <w:r>
                    <w:t>экологическое направление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109" style="position:absolute;margin-left:555.05pt;margin-top:10.05pt;width:175pt;height:106.3pt;z-index:251661312" fillcolor="#4f81bd [3204]" strokecolor="#f2f2f2 [3041]" strokeweight="3pt">
            <v:shadow on="t" type="perspective" color="#243f60 [1604]" opacity=".5" offset="1pt" offset2="-1pt"/>
            <v:textbox>
              <w:txbxContent>
                <w:p w:rsidR="00423CE3" w:rsidRDefault="00423CE3">
                  <w:r>
                    <w:t>спортивно-оздоровительное направление</w:t>
                  </w:r>
                </w:p>
              </w:txbxContent>
            </v:textbox>
          </v:shape>
        </w:pict>
      </w:r>
    </w:p>
    <w:p w:rsidR="00423CE3" w:rsidRDefault="00CE4843">
      <w:r>
        <w:rPr>
          <w:noProof/>
          <w:lang w:eastAsia="ru-RU"/>
        </w:rPr>
        <w:pict>
          <v:oval id="_x0000_s1034" style="position:absolute;margin-left:319.8pt;margin-top:12.2pt;width:136.5pt;height:147.35pt;z-index:251666432" fillcolor="#92d050">
            <v:textbox>
              <w:txbxContent>
                <w:p w:rsidR="00EE218E" w:rsidRDefault="00EE218E" w:rsidP="00EE218E">
                  <w:pPr>
                    <w:spacing w:line="240" w:lineRule="auto"/>
                    <w:jc w:val="center"/>
                  </w:pPr>
                </w:p>
                <w:p w:rsidR="00EE218E" w:rsidRDefault="001B4356" w:rsidP="00EE218E">
                  <w:pPr>
                    <w:pStyle w:val="a3"/>
                    <w:jc w:val="center"/>
                  </w:pPr>
                  <w:r>
                    <w:t xml:space="preserve">Родительская общественность, органы </w:t>
                  </w:r>
                  <w:proofErr w:type="spellStart"/>
                  <w:r>
                    <w:t>гос</w:t>
                  </w:r>
                  <w:proofErr w:type="spellEnd"/>
                  <w:r>
                    <w:t>. власти</w:t>
                  </w:r>
                </w:p>
              </w:txbxContent>
            </v:textbox>
          </v:oval>
        </w:pict>
      </w:r>
    </w:p>
    <w:p w:rsidR="00423CE3" w:rsidRDefault="00CE4843">
      <w:r>
        <w:rPr>
          <w:noProof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3" type="#_x0000_t120" style="position:absolute;margin-left:80.4pt;margin-top:67.5pt;width:221.4pt;height:131.15pt;rotation:13027142fd;z-index:251665408;mso-position-horizontal-relative:margin;mso-position-vertical-relative:margin" fillcolor="#b2a1c7 [1943]">
            <v:textbox>
              <w:txbxContent>
                <w:p w:rsidR="001B4356" w:rsidRDefault="001B4356" w:rsidP="00EE218E">
                  <w:pPr>
                    <w:pStyle w:val="a3"/>
                    <w:jc w:val="center"/>
                  </w:pPr>
                  <w:r>
                    <w:t>НОУ «Совёнок»,</w:t>
                  </w:r>
                </w:p>
                <w:p w:rsidR="001B4356" w:rsidRDefault="001B4356" w:rsidP="00EE218E">
                  <w:pPr>
                    <w:pStyle w:val="a3"/>
                    <w:jc w:val="center"/>
                  </w:pPr>
                  <w:r>
                    <w:t>«Маленький принц»,</w:t>
                  </w:r>
                </w:p>
                <w:p w:rsidR="001B4356" w:rsidRDefault="001B4356" w:rsidP="00EE218E">
                  <w:pPr>
                    <w:pStyle w:val="a3"/>
                    <w:jc w:val="center"/>
                  </w:pPr>
                  <w:proofErr w:type="gramStart"/>
                  <w:r>
                    <w:t>Высшая школа (МГПУ им. Шолохова,</w:t>
                  </w:r>
                  <w:proofErr w:type="gramEnd"/>
                </w:p>
                <w:p w:rsidR="001B4356" w:rsidRDefault="001B4356" w:rsidP="00EE218E">
                  <w:pPr>
                    <w:pStyle w:val="a3"/>
                    <w:jc w:val="center"/>
                  </w:pPr>
                  <w:r>
                    <w:t>СГУ</w:t>
                  </w:r>
                  <w:r w:rsidR="00DA6893">
                    <w:t>Т</w:t>
                  </w:r>
                  <w:r>
                    <w:t xml:space="preserve"> и КД, </w:t>
                  </w:r>
                  <w:r>
                    <w:t>СПб</w:t>
                  </w:r>
                  <w:r w:rsidR="00062BBC">
                    <w:t>Г</w:t>
                  </w:r>
                  <w:r>
                    <w:t>У), СПО (колледж АИТ, с/</w:t>
                  </w:r>
                  <w:proofErr w:type="spellStart"/>
                  <w:r>
                    <w:t>х</w:t>
                  </w:r>
                  <w:proofErr w:type="spellEnd"/>
                  <w:r>
                    <w:t xml:space="preserve"> техникум)  .</w:t>
                  </w:r>
                </w:p>
              </w:txbxContent>
            </v:textbox>
            <w10:wrap anchorx="margin" anchory="margin"/>
          </v:shape>
        </w:pict>
      </w:r>
    </w:p>
    <w:p w:rsidR="00423CE3" w:rsidRDefault="00CE4843">
      <w:r>
        <w:rPr>
          <w:noProof/>
          <w:lang w:eastAsia="ru-RU"/>
        </w:rPr>
        <w:pict>
          <v:oval id="_x0000_s1035" style="position:absolute;margin-left:461.85pt;margin-top:4pt;width:197.55pt;height:105.45pt;rotation:-1680215fd;z-index:251667456" fillcolor="red">
            <v:textbox>
              <w:txbxContent>
                <w:p w:rsidR="00EE218E" w:rsidRDefault="00EE218E" w:rsidP="00EE218E">
                  <w:pPr>
                    <w:jc w:val="center"/>
                  </w:pPr>
                </w:p>
                <w:p w:rsidR="00EE218E" w:rsidRDefault="00EE218E" w:rsidP="00EE218E">
                  <w:pPr>
                    <w:pStyle w:val="a3"/>
                    <w:jc w:val="center"/>
                  </w:pPr>
                  <w:r>
                    <w:t>Детско-юношеские спортивные школы</w:t>
                  </w:r>
                </w:p>
                <w:p w:rsidR="00EE218E" w:rsidRDefault="00EE218E" w:rsidP="00EE218E">
                  <w:pPr>
                    <w:pStyle w:val="a3"/>
                    <w:jc w:val="center"/>
                  </w:pPr>
                  <w:r>
                    <w:t xml:space="preserve"> </w:t>
                  </w:r>
                  <w:proofErr w:type="spellStart"/>
                  <w:r>
                    <w:t>г-к</w:t>
                  </w:r>
                  <w:proofErr w:type="spellEnd"/>
                  <w:r>
                    <w:t xml:space="preserve"> Анапа</w:t>
                  </w:r>
                </w:p>
              </w:txbxContent>
            </v:textbox>
          </v:oval>
        </w:pict>
      </w:r>
    </w:p>
    <w:p w:rsidR="00423CE3" w:rsidRDefault="00CE4843">
      <w:r>
        <w:rPr>
          <w:noProof/>
          <w:lang w:eastAsia="ru-RU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245.3pt;margin-top:17.35pt;width:309.75pt;height:267.7pt;z-index:251658240" adj="5401" fillcolor="yellow">
            <o:extrusion v:ext="view" backdepth="1in" type="perspective"/>
            <v:textbox style="mso-next-textbox:#_x0000_s1026">
              <w:txbxContent>
                <w:p w:rsidR="00423CE3" w:rsidRDefault="00423CE3" w:rsidP="00423CE3">
                  <w:pPr>
                    <w:jc w:val="center"/>
                  </w:pPr>
                </w:p>
                <w:p w:rsidR="00423CE3" w:rsidRPr="00EE218E" w:rsidRDefault="00423CE3" w:rsidP="00423CE3">
                  <w:pPr>
                    <w:jc w:val="center"/>
                    <w:rPr>
                      <w:b/>
                      <w:color w:val="7030A0"/>
                      <w:sz w:val="36"/>
                      <w:szCs w:val="36"/>
                    </w:rPr>
                  </w:pPr>
                  <w:r w:rsidRPr="00EE218E">
                    <w:rPr>
                      <w:b/>
                      <w:color w:val="7030A0"/>
                      <w:sz w:val="36"/>
                      <w:szCs w:val="36"/>
                    </w:rPr>
                    <w:t>МБОУ СОШ №4</w:t>
                  </w:r>
                </w:p>
                <w:p w:rsidR="00423CE3" w:rsidRPr="00423CE3" w:rsidRDefault="00423CE3" w:rsidP="00423CE3">
                  <w:pPr>
                    <w:jc w:val="center"/>
                    <w:rPr>
                      <w:b/>
                      <w:color w:val="FF0000"/>
                      <w:sz w:val="36"/>
                      <w:szCs w:val="36"/>
                    </w:rPr>
                  </w:pPr>
                  <w:r w:rsidRPr="00423CE3">
                    <w:rPr>
                      <w:b/>
                      <w:color w:val="FF0000"/>
                      <w:sz w:val="36"/>
                      <w:szCs w:val="36"/>
                    </w:rPr>
                    <w:t xml:space="preserve">им.  </w:t>
                  </w:r>
                  <w:proofErr w:type="spellStart"/>
                  <w:r w:rsidRPr="00423CE3">
                    <w:rPr>
                      <w:b/>
                      <w:color w:val="FF0000"/>
                      <w:sz w:val="36"/>
                      <w:szCs w:val="36"/>
                    </w:rPr>
                    <w:t>В.М.Евскина</w:t>
                  </w:r>
                  <w:proofErr w:type="spellEnd"/>
                </w:p>
              </w:txbxContent>
            </v:textbox>
          </v:shape>
        </w:pict>
      </w:r>
    </w:p>
    <w:p w:rsidR="00423CE3" w:rsidRDefault="00423CE3"/>
    <w:p w:rsidR="00423CE3" w:rsidRDefault="00423CE3"/>
    <w:p w:rsidR="00423CE3" w:rsidRDefault="00423CE3"/>
    <w:p w:rsidR="00423CE3" w:rsidRDefault="00423CE3"/>
    <w:p w:rsidR="00423CE3" w:rsidRDefault="00CE4843">
      <w:r>
        <w:rPr>
          <w:noProof/>
          <w:lang w:eastAsia="ru-RU"/>
        </w:rPr>
        <w:pict>
          <v:oval id="_x0000_s1038" style="position:absolute;margin-left:123.9pt;margin-top:6.05pt;width:195.9pt;height:139.8pt;rotation:-1823497fd;z-index:251670528" fillcolor="#fabf8f [1945]">
            <v:textbox>
              <w:txbxContent>
                <w:p w:rsidR="00EE218E" w:rsidRDefault="00EE218E" w:rsidP="00EE218E">
                  <w:pPr>
                    <w:pStyle w:val="a3"/>
                    <w:jc w:val="center"/>
                  </w:pPr>
                </w:p>
                <w:p w:rsidR="00EE218E" w:rsidRDefault="00EE218E" w:rsidP="00EE218E">
                  <w:pPr>
                    <w:pStyle w:val="a3"/>
                    <w:jc w:val="center"/>
                  </w:pPr>
                </w:p>
                <w:p w:rsidR="00EE218E" w:rsidRDefault="00EE218E" w:rsidP="00EE218E">
                  <w:pPr>
                    <w:pStyle w:val="a3"/>
                    <w:jc w:val="center"/>
                  </w:pPr>
                  <w:r>
                    <w:t xml:space="preserve">Юнармеец, клуб им. </w:t>
                  </w:r>
                  <w:proofErr w:type="spellStart"/>
                  <w:r>
                    <w:t>В.М.Евскина</w:t>
                  </w:r>
                  <w:proofErr w:type="spellEnd"/>
                  <w:r>
                    <w:t>, ЭРА, волонтёрское движение, республика «Луч»</w:t>
                  </w:r>
                </w:p>
              </w:txbxContent>
            </v:textbox>
          </v:oval>
        </w:pict>
      </w:r>
    </w:p>
    <w:p w:rsidR="00423CE3" w:rsidRDefault="00CE4843" w:rsidP="00423CE3">
      <w:pPr>
        <w:jc w:val="center"/>
      </w:pPr>
      <w:r>
        <w:rPr>
          <w:noProof/>
          <w:lang w:eastAsia="ru-RU"/>
        </w:rPr>
        <w:pict>
          <v:shape id="_x0000_s1030" type="#_x0000_t109" style="position:absolute;left:0;text-align:left;margin-left:56.15pt;margin-top:124.9pt;width:149pt;height:124.75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966C14" w:rsidRDefault="00966C14"/>
                <w:p w:rsidR="00966C14" w:rsidRDefault="00966C14"/>
                <w:p w:rsidR="00966C14" w:rsidRDefault="00966C14"/>
                <w:p w:rsidR="00423CE3" w:rsidRDefault="00423CE3">
                  <w:r>
                    <w:t>духовно-патриотическое направление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37" style="position:absolute;left:0;text-align:left;margin-left:319.8pt;margin-top:26.9pt;width:136.5pt;height:165.75pt;z-index:251669504" fillcolor="#92cddc [1944]">
            <v:textbox>
              <w:txbxContent>
                <w:p w:rsidR="00EE218E" w:rsidRDefault="00EE218E"/>
                <w:p w:rsidR="00EE218E" w:rsidRDefault="00EE218E" w:rsidP="00EE218E">
                  <w:pPr>
                    <w:pStyle w:val="a3"/>
                    <w:jc w:val="center"/>
                  </w:pPr>
                  <w:r>
                    <w:t xml:space="preserve">Республика «Луч», волонтёрское движение, центр занятости </w:t>
                  </w:r>
                  <w:proofErr w:type="spellStart"/>
                  <w:r>
                    <w:t>г-к</w:t>
                  </w:r>
                  <w:proofErr w:type="spellEnd"/>
                  <w:r>
                    <w:t xml:space="preserve"> Анапа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1" type="#_x0000_t109" style="position:absolute;left:0;text-align:left;margin-left:319.8pt;margin-top:124.9pt;width:161.6pt;height:119.7pt;z-index:251663360" fillcolor="#4f81bd [3204]" strokecolor="#f2f2f2 [3041]" strokeweight="3pt">
            <v:shadow on="t" type="perspective" color="#243f60 [1604]" opacity=".5" offset="1pt" offset2="-1pt"/>
            <o:extrusion v:ext="view" backdepth="1in" type="perspective"/>
            <v:textbox>
              <w:txbxContent>
                <w:p w:rsidR="00EE218E" w:rsidRDefault="00EE218E"/>
                <w:p w:rsidR="00EE218E" w:rsidRDefault="00EE218E"/>
                <w:p w:rsidR="00EE218E" w:rsidRDefault="00EE218E"/>
                <w:p w:rsidR="00423CE3" w:rsidRDefault="00423CE3">
                  <w:r>
                    <w:t>общественно-полезная и проектная деятель</w:t>
                  </w:r>
                  <w:r w:rsidRPr="00EE218E">
                    <w:rPr>
                      <w:i/>
                    </w:rPr>
                    <w:t>но</w:t>
                  </w:r>
                  <w:r>
                    <w:t>сть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036" style="position:absolute;left:0;text-align:left;margin-left:472.65pt;margin-top:10.1pt;width:217.5pt;height:130.85pt;rotation:2006489fd;z-index:251668480" fillcolor="#ffc000">
            <v:textbox>
              <w:txbxContent>
                <w:p w:rsidR="00EE218E" w:rsidRDefault="00EE218E" w:rsidP="00EE218E">
                  <w:pPr>
                    <w:pStyle w:val="a3"/>
                    <w:jc w:val="center"/>
                  </w:pPr>
                </w:p>
                <w:p w:rsidR="00EE218E" w:rsidRDefault="00EE218E" w:rsidP="00EE218E">
                  <w:pPr>
                    <w:pStyle w:val="a3"/>
                    <w:jc w:val="center"/>
                  </w:pPr>
                </w:p>
                <w:p w:rsidR="00EE218E" w:rsidRDefault="00EE218E" w:rsidP="00EE218E">
                  <w:pPr>
                    <w:pStyle w:val="a3"/>
                    <w:jc w:val="center"/>
                  </w:pPr>
                  <w:r>
                    <w:t>Детские школы искусств</w:t>
                  </w:r>
                </w:p>
                <w:p w:rsidR="00EE218E" w:rsidRDefault="00EE218E" w:rsidP="00EE218E">
                  <w:pPr>
                    <w:pStyle w:val="a3"/>
                    <w:jc w:val="center"/>
                  </w:pPr>
                  <w:proofErr w:type="spellStart"/>
                  <w:r>
                    <w:t>г-к</w:t>
                  </w:r>
                  <w:proofErr w:type="spellEnd"/>
                  <w:r>
                    <w:t xml:space="preserve"> Анапа</w:t>
                  </w:r>
                </w:p>
              </w:txbxContent>
            </v:textbox>
          </v:oval>
        </w:pict>
      </w:r>
      <w:r>
        <w:rPr>
          <w:noProof/>
          <w:lang w:eastAsia="ru-RU"/>
        </w:rPr>
        <w:pict>
          <v:shape id="_x0000_s1032" type="#_x0000_t109" style="position:absolute;left:0;text-align:left;margin-left:632.1pt;margin-top:132.4pt;width:136.45pt;height:112.2pt;z-index:251664384" fillcolor="#4f81bd [3204]" strokecolor="#f2f2f2 [3041]" strokeweight="3pt">
            <v:shadow on="t" type="perspective" color="#243f60 [1604]" opacity=".5" offset="1pt" offset2="-1pt"/>
            <o:extrusion v:ext="view" backdepth="1in" type="perspective"/>
            <v:textbox>
              <w:txbxContent>
                <w:p w:rsidR="00EE218E" w:rsidRDefault="00EE218E"/>
                <w:p w:rsidR="00EE218E" w:rsidRDefault="00EE218E"/>
                <w:p w:rsidR="00423CE3" w:rsidRDefault="00423CE3">
                  <w:r>
                    <w:t>художественно-эстетическое направление</w:t>
                  </w:r>
                </w:p>
              </w:txbxContent>
            </v:textbox>
          </v:shape>
        </w:pict>
      </w:r>
    </w:p>
    <w:sectPr w:rsidR="00423CE3" w:rsidSect="00423C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3CE3"/>
    <w:rsid w:val="00062BBC"/>
    <w:rsid w:val="001B4356"/>
    <w:rsid w:val="002B4120"/>
    <w:rsid w:val="00423CE3"/>
    <w:rsid w:val="00494267"/>
    <w:rsid w:val="00966C14"/>
    <w:rsid w:val="00975751"/>
    <w:rsid w:val="00B54D2E"/>
    <w:rsid w:val="00BE23EE"/>
    <w:rsid w:val="00C05B7C"/>
    <w:rsid w:val="00CE4843"/>
    <w:rsid w:val="00CF5272"/>
    <w:rsid w:val="00DA6893"/>
    <w:rsid w:val="00E33CD0"/>
    <w:rsid w:val="00EE2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5]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1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46DD-C543-4B07-94D4-D3DDF7C0D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сетевойгород</dc:creator>
  <cp:lastModifiedBy>левковец</cp:lastModifiedBy>
  <cp:revision>6</cp:revision>
  <cp:lastPrinted>2021-06-15T09:53:00Z</cp:lastPrinted>
  <dcterms:created xsi:type="dcterms:W3CDTF">2021-06-15T09:09:00Z</dcterms:created>
  <dcterms:modified xsi:type="dcterms:W3CDTF">2025-01-10T09:35:00Z</dcterms:modified>
</cp:coreProperties>
</file>