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C4" w:rsidRPr="00783F50" w:rsidRDefault="00E012C4" w:rsidP="00783F5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 xml:space="preserve">Отчёт работы МБОУ СОШ №4 им. В.М. </w:t>
      </w:r>
      <w:proofErr w:type="spellStart"/>
      <w:r w:rsidRPr="00783F50">
        <w:rPr>
          <w:rFonts w:ascii="Times New Roman" w:hAnsi="Times New Roman"/>
          <w:sz w:val="24"/>
          <w:szCs w:val="24"/>
        </w:rPr>
        <w:t>Евскина</w:t>
      </w:r>
      <w:proofErr w:type="spellEnd"/>
    </w:p>
    <w:p w:rsidR="001A67B1" w:rsidRDefault="00E012C4" w:rsidP="00783F5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по формированию функциональной грамотности</w:t>
      </w:r>
    </w:p>
    <w:p w:rsidR="001A67B1" w:rsidRDefault="001A67B1" w:rsidP="00783F50">
      <w:pPr>
        <w:pStyle w:val="a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5638F8">
        <w:rPr>
          <w:rFonts w:ascii="Times New Roman" w:hAnsi="Times New Roman"/>
          <w:sz w:val="24"/>
          <w:szCs w:val="24"/>
        </w:rPr>
        <w:t>(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в соответствии с выполнени</w:t>
      </w:r>
      <w:r w:rsidR="005638F8">
        <w:rPr>
          <w:rFonts w:ascii="Times New Roman" w:hAnsi="Times New Roman"/>
          <w:sz w:val="24"/>
          <w:szCs w:val="24"/>
        </w:rPr>
        <w:t>ем</w:t>
      </w:r>
      <w:r>
        <w:rPr>
          <w:rFonts w:ascii="Times New Roman" w:hAnsi="Times New Roman"/>
          <w:sz w:val="24"/>
          <w:szCs w:val="24"/>
        </w:rPr>
        <w:t xml:space="preserve"> задач инновационного проекта) </w:t>
      </w:r>
    </w:p>
    <w:p w:rsidR="00E012C4" w:rsidRPr="00783F50" w:rsidRDefault="00E012C4" w:rsidP="00783F5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2023-2024 учебный год</w:t>
      </w:r>
    </w:p>
    <w:p w:rsidR="00783F50" w:rsidRPr="00783F50" w:rsidRDefault="00783F50" w:rsidP="00783F50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012C4" w:rsidRPr="00783F50" w:rsidRDefault="00E012C4" w:rsidP="00783F50">
      <w:pPr>
        <w:pStyle w:val="a5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Функциональная грамотность — это индикатор общественного благополучия. Поэтому для школы возникает очень важная цель: подготовить не отдельных элитных учащихся к жизни, а обучить мобильную личность, способной при необходимости быстро менять профессию, осваивать новые социальные роли и функции, быть конкурентоспособным.  И одной из основных задач школьного образования сегодня — подготовить учащегося к адаптации в современном мире</w:t>
      </w:r>
      <w:r w:rsidRPr="00783F50">
        <w:rPr>
          <w:rFonts w:ascii="Times New Roman" w:hAnsi="Times New Roman"/>
          <w:b/>
          <w:sz w:val="24"/>
          <w:szCs w:val="24"/>
        </w:rPr>
        <w:t>.</w:t>
      </w:r>
    </w:p>
    <w:p w:rsidR="00E012C4" w:rsidRPr="00783F50" w:rsidRDefault="00E012C4" w:rsidP="00783F50">
      <w:pPr>
        <w:pStyle w:val="a5"/>
        <w:ind w:firstLine="708"/>
        <w:jc w:val="both"/>
        <w:rPr>
          <w:rFonts w:ascii="Times New Roman" w:hAnsi="Times New Roman"/>
          <w:color w:val="181818"/>
          <w:sz w:val="24"/>
          <w:szCs w:val="24"/>
        </w:rPr>
      </w:pPr>
      <w:proofErr w:type="gramStart"/>
      <w:r w:rsidRPr="00783F50">
        <w:rPr>
          <w:rFonts w:ascii="Times New Roman" w:hAnsi="Times New Roman"/>
          <w:sz w:val="24"/>
          <w:szCs w:val="24"/>
        </w:rPr>
        <w:t>.Основные</w:t>
      </w:r>
      <w:proofErr w:type="gramEnd"/>
      <w:r w:rsidRPr="00783F50">
        <w:rPr>
          <w:rFonts w:ascii="Times New Roman" w:hAnsi="Times New Roman"/>
          <w:sz w:val="24"/>
          <w:szCs w:val="24"/>
        </w:rPr>
        <w:t xml:space="preserve"> направления формирования функциональной грамотности:</w:t>
      </w:r>
    </w:p>
    <w:p w:rsidR="00E012C4" w:rsidRPr="00783F50" w:rsidRDefault="00E012C4" w:rsidP="00783F50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1.Математическая грамотность</w:t>
      </w:r>
    </w:p>
    <w:p w:rsidR="00E012C4" w:rsidRPr="00783F50" w:rsidRDefault="00E012C4" w:rsidP="00783F50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2.Читательская грамотность</w:t>
      </w:r>
    </w:p>
    <w:p w:rsidR="00E012C4" w:rsidRPr="00783F50" w:rsidRDefault="00E012C4" w:rsidP="00783F50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3.Естественнонаучная грамотность</w:t>
      </w:r>
    </w:p>
    <w:p w:rsidR="00E012C4" w:rsidRPr="00783F50" w:rsidRDefault="00E012C4" w:rsidP="00783F50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4.Финансовая грамотность</w:t>
      </w:r>
    </w:p>
    <w:p w:rsidR="00E012C4" w:rsidRPr="00783F50" w:rsidRDefault="00E012C4" w:rsidP="00783F50">
      <w:pPr>
        <w:pStyle w:val="a5"/>
        <w:jc w:val="both"/>
        <w:rPr>
          <w:rFonts w:ascii="Times New Roman" w:hAnsi="Times New Roman"/>
          <w:color w:val="181818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5.Глобальные компетенции</w:t>
      </w:r>
    </w:p>
    <w:p w:rsidR="00E012C4" w:rsidRPr="00783F50" w:rsidRDefault="00E012C4" w:rsidP="00783F50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>6.Креативное мышление</w:t>
      </w:r>
    </w:p>
    <w:p w:rsidR="00783F50" w:rsidRPr="00783F50" w:rsidRDefault="00783F50" w:rsidP="00783F50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783F50">
        <w:rPr>
          <w:rFonts w:ascii="Times New Roman" w:hAnsi="Times New Roman"/>
          <w:sz w:val="24"/>
          <w:szCs w:val="24"/>
        </w:rPr>
        <w:t xml:space="preserve">В МБОУ СОШ №4 им. В.М. </w:t>
      </w:r>
      <w:proofErr w:type="spellStart"/>
      <w:r w:rsidRPr="00783F50">
        <w:rPr>
          <w:rFonts w:ascii="Times New Roman" w:hAnsi="Times New Roman"/>
          <w:sz w:val="24"/>
          <w:szCs w:val="24"/>
        </w:rPr>
        <w:t>Евскина</w:t>
      </w:r>
      <w:proofErr w:type="spellEnd"/>
      <w:r w:rsidRPr="00783F50">
        <w:rPr>
          <w:rFonts w:ascii="Times New Roman" w:hAnsi="Times New Roman"/>
          <w:sz w:val="24"/>
          <w:szCs w:val="24"/>
        </w:rPr>
        <w:t xml:space="preserve"> уже </w:t>
      </w:r>
      <w:proofErr w:type="gramStart"/>
      <w:r w:rsidRPr="00783F50">
        <w:rPr>
          <w:rFonts w:ascii="Times New Roman" w:hAnsi="Times New Roman"/>
          <w:sz w:val="24"/>
          <w:szCs w:val="24"/>
        </w:rPr>
        <w:t>предприняты  следующие</w:t>
      </w:r>
      <w:proofErr w:type="gramEnd"/>
      <w:r w:rsidRPr="00783F50">
        <w:rPr>
          <w:rFonts w:ascii="Times New Roman" w:hAnsi="Times New Roman"/>
          <w:sz w:val="24"/>
          <w:szCs w:val="24"/>
        </w:rPr>
        <w:t xml:space="preserve"> шаги:</w:t>
      </w:r>
    </w:p>
    <w:p w:rsidR="00783F50" w:rsidRPr="00783F50" w:rsidRDefault="00783F50" w:rsidP="00783F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3F50">
        <w:rPr>
          <w:rFonts w:ascii="Times New Roman" w:hAnsi="Times New Roman"/>
          <w:sz w:val="24"/>
          <w:szCs w:val="24"/>
        </w:rPr>
        <w:t xml:space="preserve">Внесены изменения в ООП НОО, ООО, СОО в части планируемых личностных, </w:t>
      </w:r>
      <w:proofErr w:type="spellStart"/>
      <w:r w:rsidRPr="00783F5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83F50">
        <w:rPr>
          <w:rFonts w:ascii="Times New Roman" w:hAnsi="Times New Roman"/>
          <w:sz w:val="24"/>
          <w:szCs w:val="24"/>
        </w:rPr>
        <w:t xml:space="preserve"> результатов освоения обучающимися программ, системе оценки </w:t>
      </w:r>
      <w:proofErr w:type="gramStart"/>
      <w:r w:rsidRPr="00783F50">
        <w:rPr>
          <w:rFonts w:ascii="Times New Roman" w:hAnsi="Times New Roman"/>
          <w:sz w:val="24"/>
          <w:szCs w:val="24"/>
        </w:rPr>
        <w:t>достижений</w:t>
      </w:r>
      <w:proofErr w:type="gramEnd"/>
      <w:r w:rsidRPr="00783F50">
        <w:rPr>
          <w:rFonts w:ascii="Times New Roman" w:hAnsi="Times New Roman"/>
          <w:sz w:val="24"/>
          <w:szCs w:val="24"/>
        </w:rPr>
        <w:t xml:space="preserve"> планируемых личностных и </w:t>
      </w:r>
      <w:proofErr w:type="spellStart"/>
      <w:r w:rsidRPr="00783F50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783F50">
        <w:rPr>
          <w:rFonts w:ascii="Times New Roman" w:hAnsi="Times New Roman"/>
          <w:sz w:val="24"/>
          <w:szCs w:val="24"/>
        </w:rPr>
        <w:t xml:space="preserve"> результатов освоения программ.</w:t>
      </w:r>
    </w:p>
    <w:p w:rsidR="00783F50" w:rsidRPr="00783F50" w:rsidRDefault="00783F50" w:rsidP="00783F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3F50">
        <w:rPr>
          <w:rFonts w:ascii="Times New Roman" w:hAnsi="Times New Roman"/>
          <w:sz w:val="24"/>
          <w:szCs w:val="24"/>
        </w:rPr>
        <w:t xml:space="preserve">Внесены изменения в рабочие программы по всем предметам. По современным требованиям, </w:t>
      </w:r>
      <w:r w:rsidRPr="00783F50">
        <w:rPr>
          <w:rFonts w:ascii="Times New Roman" w:hAnsi="Times New Roman"/>
          <w:sz w:val="24"/>
          <w:szCs w:val="24"/>
          <w:u w:val="single"/>
        </w:rPr>
        <w:t>все</w:t>
      </w:r>
      <w:r w:rsidRPr="00783F50">
        <w:rPr>
          <w:rFonts w:ascii="Times New Roman" w:hAnsi="Times New Roman"/>
          <w:sz w:val="24"/>
          <w:szCs w:val="24"/>
        </w:rPr>
        <w:t xml:space="preserve"> рабочие программы должны предусматривать деятельность по формированию функциональной грамотности. В особенности это касается Русского языка, Литературного чтения, Иностранного языка, Математики, и Окружающего мира в начальной школе; Русского языка, Литературы, Иностранного языка, Математики, Географии, Биологии, Физики, Химии, Обществознания </w:t>
      </w:r>
      <w:r>
        <w:rPr>
          <w:rFonts w:ascii="Times New Roman" w:hAnsi="Times New Roman"/>
          <w:sz w:val="24"/>
          <w:szCs w:val="24"/>
        </w:rPr>
        <w:t>в</w:t>
      </w:r>
      <w:r w:rsidRPr="00783F50">
        <w:rPr>
          <w:rFonts w:ascii="Times New Roman" w:hAnsi="Times New Roman"/>
          <w:sz w:val="24"/>
          <w:szCs w:val="24"/>
        </w:rPr>
        <w:t xml:space="preserve"> основной </w:t>
      </w:r>
      <w:r>
        <w:rPr>
          <w:rFonts w:ascii="Times New Roman" w:hAnsi="Times New Roman"/>
          <w:sz w:val="24"/>
          <w:szCs w:val="24"/>
        </w:rPr>
        <w:t xml:space="preserve">и средней </w:t>
      </w:r>
      <w:r w:rsidRPr="00783F50">
        <w:rPr>
          <w:rFonts w:ascii="Times New Roman" w:hAnsi="Times New Roman"/>
          <w:sz w:val="24"/>
          <w:szCs w:val="24"/>
        </w:rPr>
        <w:t>школе.</w:t>
      </w:r>
    </w:p>
    <w:p w:rsidR="00783F50" w:rsidRPr="00783F50" w:rsidRDefault="00783F50" w:rsidP="00783F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3F50">
        <w:rPr>
          <w:rFonts w:ascii="Times New Roman" w:hAnsi="Times New Roman"/>
          <w:sz w:val="24"/>
          <w:szCs w:val="24"/>
        </w:rPr>
        <w:t>Внесены изменения в программу воспитания и социализации, обозначив формирование функциональной грамотности как приоритетную задачу.</w:t>
      </w:r>
    </w:p>
    <w:p w:rsidR="00783F50" w:rsidRPr="00783F50" w:rsidRDefault="00783F50" w:rsidP="00783F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783F50">
        <w:rPr>
          <w:rFonts w:ascii="Times New Roman" w:hAnsi="Times New Roman"/>
          <w:sz w:val="24"/>
          <w:szCs w:val="24"/>
        </w:rPr>
        <w:t xml:space="preserve">Внесены изменения в положение о </w:t>
      </w:r>
      <w:proofErr w:type="spellStart"/>
      <w:r w:rsidRPr="00783F50">
        <w:rPr>
          <w:rFonts w:ascii="Times New Roman" w:hAnsi="Times New Roman"/>
          <w:sz w:val="24"/>
          <w:szCs w:val="24"/>
        </w:rPr>
        <w:t>внутришкольной</w:t>
      </w:r>
      <w:proofErr w:type="spellEnd"/>
      <w:r w:rsidRPr="00783F50">
        <w:rPr>
          <w:rFonts w:ascii="Times New Roman" w:hAnsi="Times New Roman"/>
          <w:sz w:val="24"/>
          <w:szCs w:val="24"/>
        </w:rPr>
        <w:t xml:space="preserve"> системе оценки качества образования (ВСОКО)</w:t>
      </w:r>
    </w:p>
    <w:p w:rsidR="00783F50" w:rsidRPr="00783F50" w:rsidRDefault="00783F50" w:rsidP="00783F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783F50">
        <w:rPr>
          <w:rFonts w:ascii="Times New Roman" w:hAnsi="Times New Roman"/>
          <w:sz w:val="24"/>
          <w:szCs w:val="24"/>
        </w:rPr>
        <w:t>Обучаются  педагоги</w:t>
      </w:r>
      <w:proofErr w:type="gramEnd"/>
      <w:r w:rsidRPr="00783F50">
        <w:rPr>
          <w:rFonts w:ascii="Times New Roman" w:hAnsi="Times New Roman"/>
          <w:sz w:val="24"/>
          <w:szCs w:val="24"/>
        </w:rPr>
        <w:t>.</w:t>
      </w:r>
    </w:p>
    <w:p w:rsidR="00783F50" w:rsidRPr="00783F50" w:rsidRDefault="00783F50" w:rsidP="00783F50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r w:rsidRPr="00783F50">
        <w:rPr>
          <w:rFonts w:ascii="Times New Roman" w:hAnsi="Times New Roman"/>
          <w:sz w:val="24"/>
          <w:szCs w:val="24"/>
        </w:rPr>
        <w:t>ривле</w:t>
      </w:r>
      <w:r>
        <w:rPr>
          <w:rFonts w:ascii="Times New Roman" w:hAnsi="Times New Roman"/>
          <w:sz w:val="24"/>
          <w:szCs w:val="24"/>
        </w:rPr>
        <w:t xml:space="preserve">каются </w:t>
      </w:r>
      <w:r w:rsidRPr="00783F50">
        <w:rPr>
          <w:rFonts w:ascii="Times New Roman" w:hAnsi="Times New Roman"/>
          <w:sz w:val="24"/>
          <w:szCs w:val="24"/>
        </w:rPr>
        <w:t xml:space="preserve"> родител</w:t>
      </w:r>
      <w:r>
        <w:rPr>
          <w:rFonts w:ascii="Times New Roman" w:hAnsi="Times New Roman"/>
          <w:sz w:val="24"/>
          <w:szCs w:val="24"/>
        </w:rPr>
        <w:t>и</w:t>
      </w:r>
      <w:proofErr w:type="gramEnd"/>
      <w:r w:rsidRPr="00783F50">
        <w:rPr>
          <w:rFonts w:ascii="Times New Roman" w:hAnsi="Times New Roman"/>
          <w:sz w:val="24"/>
          <w:szCs w:val="24"/>
        </w:rPr>
        <w:t xml:space="preserve"> к совместной деятельности по  формированию функциональной грамотности.</w:t>
      </w:r>
    </w:p>
    <w:p w:rsidR="00783F50" w:rsidRDefault="0032130A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ab/>
      </w:r>
      <w:r w:rsidR="0004146F">
        <w:rPr>
          <w:rFonts w:ascii="Times New Roman" w:hAnsi="Times New Roman"/>
          <w:color w:val="181818"/>
          <w:sz w:val="24"/>
        </w:rPr>
        <w:t>В 2023-2024 учебном году проведена следующая работа:</w:t>
      </w:r>
    </w:p>
    <w:p w:rsidR="0004146F" w:rsidRDefault="0004146F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181818"/>
          <w:sz w:val="24"/>
        </w:rPr>
        <w:t xml:space="preserve">-августовское совещание учителей химии, биологии, географии по </w:t>
      </w:r>
      <w:proofErr w:type="gramStart"/>
      <w:r>
        <w:rPr>
          <w:rFonts w:ascii="Times New Roman" w:hAnsi="Times New Roman"/>
          <w:color w:val="181818"/>
          <w:sz w:val="24"/>
        </w:rPr>
        <w:t>теме  «</w:t>
      </w:r>
      <w:proofErr w:type="gramEnd"/>
      <w:r>
        <w:rPr>
          <w:rFonts w:ascii="Times New Roman" w:hAnsi="Times New Roman"/>
          <w:color w:val="181818"/>
          <w:sz w:val="24"/>
        </w:rPr>
        <w:t>Формирование функциональной грамотности в образовательном пространстве школы для достижения новых образовательных результатов (модератор Левковец Т.Ю.;</w:t>
      </w:r>
      <w:r w:rsidR="00C512D1">
        <w:rPr>
          <w:rFonts w:ascii="Times New Roman" w:hAnsi="Times New Roman"/>
          <w:color w:val="181818"/>
          <w:sz w:val="24"/>
        </w:rPr>
        <w:t xml:space="preserve"> </w:t>
      </w:r>
      <w:r w:rsidR="00C512D1" w:rsidRPr="00C512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512D1">
        <w:rPr>
          <w:rFonts w:ascii="Times New Roman" w:hAnsi="Times New Roman"/>
          <w:sz w:val="24"/>
          <w:szCs w:val="24"/>
        </w:rPr>
        <w:t>Ачкинадзе</w:t>
      </w:r>
      <w:proofErr w:type="spellEnd"/>
      <w:r w:rsidR="00C512D1">
        <w:rPr>
          <w:rFonts w:ascii="Times New Roman" w:hAnsi="Times New Roman"/>
          <w:sz w:val="24"/>
          <w:szCs w:val="24"/>
        </w:rPr>
        <w:t xml:space="preserve"> Р.А. представила свою работу «Использование </w:t>
      </w:r>
      <w:proofErr w:type="spellStart"/>
      <w:r w:rsidR="00C512D1">
        <w:rPr>
          <w:rFonts w:ascii="Times New Roman" w:hAnsi="Times New Roman"/>
          <w:sz w:val="24"/>
          <w:szCs w:val="24"/>
        </w:rPr>
        <w:t>лайфхаков</w:t>
      </w:r>
      <w:proofErr w:type="spellEnd"/>
      <w:r w:rsidR="00C512D1">
        <w:rPr>
          <w:rFonts w:ascii="Times New Roman" w:hAnsi="Times New Roman"/>
          <w:sz w:val="24"/>
          <w:szCs w:val="24"/>
        </w:rPr>
        <w:t xml:space="preserve"> на уроке биологии как одно из средств формирования предметных компетенций обучающихся» 28.08.2023г);</w:t>
      </w:r>
    </w:p>
    <w:p w:rsidR="00AA2868" w:rsidRDefault="00AA2868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 «Формирование</w:t>
      </w:r>
      <w:r w:rsidRPr="00AA2868"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 xml:space="preserve">функциональной грамотности школьников в процессе реализации инновационного проекта в </w:t>
      </w:r>
      <w:r w:rsidRPr="00783F50">
        <w:rPr>
          <w:rFonts w:ascii="Times New Roman" w:hAnsi="Times New Roman"/>
          <w:sz w:val="24"/>
          <w:szCs w:val="24"/>
        </w:rPr>
        <w:t xml:space="preserve">МБОУ СОШ №4 им. В.М. </w:t>
      </w:r>
      <w:proofErr w:type="spellStart"/>
      <w:r w:rsidRPr="00783F50">
        <w:rPr>
          <w:rFonts w:ascii="Times New Roman" w:hAnsi="Times New Roman"/>
          <w:sz w:val="24"/>
          <w:szCs w:val="24"/>
        </w:rPr>
        <w:t>Евскина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24.10.2023г;</w:t>
      </w:r>
    </w:p>
    <w:p w:rsidR="00AA2868" w:rsidRDefault="00AA2868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семинар «Формирование основ Финансовой грамотности у обучающихся с ОВЗ» ИРО АОУ ДПО Удмуртии;</w:t>
      </w:r>
    </w:p>
    <w:p w:rsidR="00AA2868" w:rsidRDefault="00AA2868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 разработана Карта контроля работы учителя по развитию </w:t>
      </w:r>
      <w:r>
        <w:rPr>
          <w:rFonts w:ascii="Times New Roman" w:hAnsi="Times New Roman"/>
          <w:color w:val="181818"/>
          <w:sz w:val="24"/>
        </w:rPr>
        <w:t>функциональной грамотности на разных этапах урока»;</w:t>
      </w:r>
    </w:p>
    <w:p w:rsidR="00C512D1" w:rsidRDefault="00C512D1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C512D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Левковец Т.Ю. выступила на </w:t>
      </w:r>
      <w:proofErr w:type="spellStart"/>
      <w:r>
        <w:rPr>
          <w:rFonts w:ascii="Times New Roman" w:hAnsi="Times New Roman"/>
          <w:sz w:val="24"/>
          <w:szCs w:val="24"/>
        </w:rPr>
        <w:t>вебинаре</w:t>
      </w:r>
      <w:proofErr w:type="spellEnd"/>
      <w:r>
        <w:rPr>
          <w:rFonts w:ascii="Times New Roman" w:hAnsi="Times New Roman"/>
          <w:sz w:val="24"/>
          <w:szCs w:val="24"/>
        </w:rPr>
        <w:t xml:space="preserve"> «Кейс-методы в организации практических работ по географии (методическая лаборатория)» в ИРО КК по теме «Формирование функциональной грамотности и предметных компетенций в практических работах по географии», а участниками методической лаборатории стали педагоги </w:t>
      </w:r>
      <w:proofErr w:type="spellStart"/>
      <w:r>
        <w:rPr>
          <w:rFonts w:ascii="Times New Roman" w:hAnsi="Times New Roman"/>
          <w:sz w:val="24"/>
          <w:szCs w:val="24"/>
        </w:rPr>
        <w:t>Сланова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Л.Г.,</w:t>
      </w:r>
      <w:r w:rsidRPr="003F559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Рамазанова М.З., </w:t>
      </w:r>
      <w:proofErr w:type="spellStart"/>
      <w:r>
        <w:rPr>
          <w:rFonts w:ascii="Times New Roman" w:hAnsi="Times New Roman"/>
          <w:sz w:val="24"/>
          <w:szCs w:val="24"/>
        </w:rPr>
        <w:t>Ачкинадзе</w:t>
      </w:r>
      <w:proofErr w:type="spellEnd"/>
      <w:r>
        <w:rPr>
          <w:rFonts w:ascii="Times New Roman" w:hAnsi="Times New Roman"/>
          <w:sz w:val="24"/>
          <w:szCs w:val="24"/>
        </w:rPr>
        <w:t xml:space="preserve"> Р.А., </w:t>
      </w:r>
      <w:proofErr w:type="spellStart"/>
      <w:r>
        <w:rPr>
          <w:rFonts w:ascii="Times New Roman" w:hAnsi="Times New Roman"/>
          <w:sz w:val="24"/>
          <w:szCs w:val="24"/>
        </w:rPr>
        <w:t>Ваймер</w:t>
      </w:r>
      <w:proofErr w:type="spellEnd"/>
      <w:r>
        <w:rPr>
          <w:rFonts w:ascii="Times New Roman" w:hAnsi="Times New Roman"/>
          <w:sz w:val="24"/>
          <w:szCs w:val="24"/>
        </w:rPr>
        <w:t xml:space="preserve"> Л.В. 22.08.23 г;</w:t>
      </w:r>
    </w:p>
    <w:p w:rsidR="00C512D1" w:rsidRDefault="00C512D1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Ачкинадзе</w:t>
      </w:r>
      <w:proofErr w:type="spellEnd"/>
      <w:r>
        <w:rPr>
          <w:rFonts w:ascii="Times New Roman" w:hAnsi="Times New Roman"/>
          <w:sz w:val="24"/>
          <w:szCs w:val="24"/>
        </w:rPr>
        <w:t xml:space="preserve"> Р.А., </w:t>
      </w:r>
      <w:proofErr w:type="spellStart"/>
      <w:r>
        <w:rPr>
          <w:rFonts w:ascii="Times New Roman" w:hAnsi="Times New Roman"/>
          <w:sz w:val="24"/>
          <w:szCs w:val="24"/>
        </w:rPr>
        <w:t>Ваймер</w:t>
      </w:r>
      <w:proofErr w:type="spellEnd"/>
      <w:r>
        <w:rPr>
          <w:rFonts w:ascii="Times New Roman" w:hAnsi="Times New Roman"/>
          <w:sz w:val="24"/>
          <w:szCs w:val="24"/>
        </w:rPr>
        <w:t xml:space="preserve"> Л.В., </w:t>
      </w:r>
      <w:proofErr w:type="spellStart"/>
      <w:r>
        <w:rPr>
          <w:rFonts w:ascii="Times New Roman" w:hAnsi="Times New Roman"/>
          <w:sz w:val="24"/>
          <w:szCs w:val="24"/>
        </w:rPr>
        <w:t>Модосьян</w:t>
      </w:r>
      <w:proofErr w:type="spellEnd"/>
      <w:r>
        <w:rPr>
          <w:rFonts w:ascii="Times New Roman" w:hAnsi="Times New Roman"/>
          <w:sz w:val="24"/>
          <w:szCs w:val="24"/>
        </w:rPr>
        <w:t xml:space="preserve"> Е.С. прошли курсы «Содержание и методика преподавания курса Финансовая грамотность различным категориям обучающихся 2024 г;</w:t>
      </w:r>
    </w:p>
    <w:p w:rsidR="00B37758" w:rsidRDefault="00C512D1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проведен мониторинг «Оценка уровня владения педагогами технологиями формирования функциональной грамотности обучающихся»</w:t>
      </w:r>
      <w:r w:rsidR="00B37758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512D1" w:rsidRDefault="00B37758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решение кейсов по функциональной грамотности, </w:t>
      </w:r>
      <w:r w:rsidR="00C512D1">
        <w:rPr>
          <w:rFonts w:ascii="Times New Roman" w:hAnsi="Times New Roman"/>
          <w:sz w:val="24"/>
          <w:szCs w:val="24"/>
        </w:rPr>
        <w:t>48 педагогов;</w:t>
      </w:r>
    </w:p>
    <w:p w:rsidR="00B37758" w:rsidRDefault="00B37758" w:rsidP="00E012C4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B37758">
        <w:rPr>
          <w:rFonts w:ascii="Times New Roman" w:hAnsi="Times New Roman"/>
          <w:b/>
          <w:sz w:val="24"/>
          <w:szCs w:val="24"/>
        </w:rPr>
        <w:t>проведение заседаний методических объединений</w:t>
      </w:r>
    </w:p>
    <w:p w:rsidR="00B37758" w:rsidRDefault="00B37758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анализ руководителем методического совета направления «Функциональная грамотность в работе педагога</w:t>
      </w:r>
      <w:proofErr w:type="gramStart"/>
      <w:r>
        <w:rPr>
          <w:rFonts w:ascii="Times New Roman" w:hAnsi="Times New Roman"/>
          <w:sz w:val="24"/>
          <w:szCs w:val="24"/>
        </w:rPr>
        <w:t>» ;</w:t>
      </w:r>
      <w:proofErr w:type="gramEnd"/>
    </w:p>
    <w:p w:rsidR="00D618DD" w:rsidRDefault="00B37758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анкетирование вновь прибывших учителей с целью выявления профессиональных затруднений в вопросах формирования функциональной грамотности школьников и планировании методической работы н следующий учебный год (</w:t>
      </w:r>
      <w:proofErr w:type="spellStart"/>
      <w:r>
        <w:rPr>
          <w:rFonts w:ascii="Times New Roman" w:hAnsi="Times New Roman"/>
          <w:sz w:val="24"/>
          <w:szCs w:val="24"/>
        </w:rPr>
        <w:t>Шарипова</w:t>
      </w:r>
      <w:proofErr w:type="spellEnd"/>
      <w:r>
        <w:rPr>
          <w:rFonts w:ascii="Times New Roman" w:hAnsi="Times New Roman"/>
          <w:sz w:val="24"/>
          <w:szCs w:val="24"/>
        </w:rPr>
        <w:t xml:space="preserve"> С.Ф., Белова Е.В., Агеенко А.С., </w:t>
      </w:r>
      <w:proofErr w:type="spellStart"/>
      <w:r>
        <w:rPr>
          <w:rFonts w:ascii="Times New Roman" w:hAnsi="Times New Roman"/>
          <w:sz w:val="24"/>
          <w:szCs w:val="24"/>
        </w:rPr>
        <w:t>Крамынин</w:t>
      </w:r>
      <w:proofErr w:type="spellEnd"/>
      <w:r>
        <w:rPr>
          <w:rFonts w:ascii="Times New Roman" w:hAnsi="Times New Roman"/>
          <w:sz w:val="24"/>
          <w:szCs w:val="24"/>
        </w:rPr>
        <w:t xml:space="preserve"> Д.А.</w:t>
      </w:r>
      <w:r w:rsidR="00D618DD">
        <w:rPr>
          <w:rFonts w:ascii="Times New Roman" w:hAnsi="Times New Roman"/>
          <w:sz w:val="24"/>
          <w:szCs w:val="24"/>
        </w:rPr>
        <w:t xml:space="preserve">  </w:t>
      </w:r>
    </w:p>
    <w:p w:rsidR="00D618DD" w:rsidRDefault="00D618DD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Выводы:</w:t>
      </w:r>
    </w:p>
    <w:p w:rsidR="00D618DD" w:rsidRDefault="00D618DD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 педагогов есть понимание, что такое функциональная грамотность и зачем её формировать;</w:t>
      </w:r>
    </w:p>
    <w:p w:rsidR="00D618DD" w:rsidRDefault="00D618DD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определены компоненты функциональной грамотности, которые могут формироваться на предмете;</w:t>
      </w:r>
    </w:p>
    <w:p w:rsidR="00D618DD" w:rsidRDefault="00D618DD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знание отличия понятий Функциональная Грамотность и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результаты;</w:t>
      </w:r>
    </w:p>
    <w:p w:rsidR="00D618DD" w:rsidRDefault="00D618DD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-отмечено, что исследования, проекты, творческие задания способствуют формированию функциональной грамотности;</w:t>
      </w:r>
    </w:p>
    <w:p w:rsidR="00D618DD" w:rsidRDefault="00D618DD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затруднения возникают при определении приёмов, способах и технологиях по формированию функциональной грамотности для эффективной работы педагога в урочное и внеурочное время;</w:t>
      </w:r>
    </w:p>
    <w:p w:rsidR="00B37758" w:rsidRDefault="00D618DD" w:rsidP="00E012C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предпочтение для методического сопровождения отданы семинарам, мастер-классам</w:t>
      </w:r>
      <w:r w:rsidR="00B37758">
        <w:rPr>
          <w:rFonts w:ascii="Times New Roman" w:hAnsi="Times New Roman"/>
          <w:sz w:val="24"/>
          <w:szCs w:val="24"/>
        </w:rPr>
        <w:t>);</w:t>
      </w:r>
    </w:p>
    <w:p w:rsidR="00C512D1" w:rsidRDefault="00C512D1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sz w:val="24"/>
          <w:szCs w:val="24"/>
        </w:rPr>
        <w:t xml:space="preserve">- выступление на педагогическом совете </w:t>
      </w:r>
      <w:r>
        <w:rPr>
          <w:rFonts w:ascii="Times New Roman" w:hAnsi="Times New Roman"/>
          <w:color w:val="181818"/>
          <w:sz w:val="24"/>
        </w:rPr>
        <w:t xml:space="preserve">Левковец Т.Ю. «Формирование глобальных компетенций на уроках и </w:t>
      </w:r>
      <w:proofErr w:type="gramStart"/>
      <w:r>
        <w:rPr>
          <w:rFonts w:ascii="Times New Roman" w:hAnsi="Times New Roman"/>
          <w:color w:val="181818"/>
          <w:sz w:val="24"/>
        </w:rPr>
        <w:t>во  внеурочной</w:t>
      </w:r>
      <w:proofErr w:type="gramEnd"/>
      <w:r>
        <w:rPr>
          <w:rFonts w:ascii="Times New Roman" w:hAnsi="Times New Roman"/>
          <w:color w:val="181818"/>
          <w:sz w:val="24"/>
        </w:rPr>
        <w:t xml:space="preserve"> деятельности» по вопросам как самое молодое направление компетенций российского образования, особенности направления глобальных компетенций в рамках </w:t>
      </w:r>
      <w:r>
        <w:rPr>
          <w:rFonts w:ascii="Times New Roman" w:hAnsi="Times New Roman"/>
          <w:sz w:val="24"/>
          <w:szCs w:val="24"/>
        </w:rPr>
        <w:t>функциональной грамотности, роль школы в формировании</w:t>
      </w:r>
      <w:r w:rsidRPr="00C512D1">
        <w:rPr>
          <w:rFonts w:ascii="Times New Roman" w:hAnsi="Times New Roman"/>
          <w:color w:val="181818"/>
          <w:sz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глобальных компетенций</w:t>
      </w:r>
      <w:r w:rsidR="00B37758">
        <w:rPr>
          <w:rFonts w:ascii="Times New Roman" w:hAnsi="Times New Roman"/>
          <w:color w:val="181818"/>
          <w:sz w:val="24"/>
        </w:rPr>
        <w:t>; протокол от 29.02.24 №7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181818"/>
          <w:sz w:val="24"/>
        </w:rPr>
        <w:t>;</w:t>
      </w:r>
    </w:p>
    <w:p w:rsidR="00C512D1" w:rsidRDefault="00C512D1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</w:t>
      </w:r>
      <w:r w:rsidR="00D618DD">
        <w:rPr>
          <w:rFonts w:ascii="Times New Roman" w:hAnsi="Times New Roman"/>
          <w:color w:val="181818"/>
          <w:sz w:val="24"/>
        </w:rPr>
        <w:t xml:space="preserve"> участие обучающихся во Всероссийской онлайн-</w:t>
      </w:r>
      <w:proofErr w:type="gramStart"/>
      <w:r w:rsidR="00D618DD">
        <w:rPr>
          <w:rFonts w:ascii="Times New Roman" w:hAnsi="Times New Roman"/>
          <w:color w:val="181818"/>
          <w:sz w:val="24"/>
        </w:rPr>
        <w:t>олимпиаде  по</w:t>
      </w:r>
      <w:proofErr w:type="gramEnd"/>
      <w:r w:rsidR="00D618DD">
        <w:rPr>
          <w:rFonts w:ascii="Times New Roman" w:hAnsi="Times New Roman"/>
          <w:color w:val="181818"/>
          <w:sz w:val="24"/>
        </w:rPr>
        <w:t xml:space="preserve"> финансовой грамотности на платформе </w:t>
      </w:r>
      <w:proofErr w:type="spellStart"/>
      <w:r w:rsidR="00D618DD">
        <w:rPr>
          <w:rFonts w:ascii="Times New Roman" w:hAnsi="Times New Roman"/>
          <w:color w:val="181818"/>
          <w:sz w:val="24"/>
        </w:rPr>
        <w:t>Учи.ру</w:t>
      </w:r>
      <w:proofErr w:type="spellEnd"/>
      <w:r w:rsidR="00D618DD">
        <w:rPr>
          <w:rFonts w:ascii="Times New Roman" w:hAnsi="Times New Roman"/>
          <w:color w:val="181818"/>
          <w:sz w:val="24"/>
        </w:rPr>
        <w:t>;</w:t>
      </w:r>
    </w:p>
    <w:p w:rsidR="00D618DD" w:rsidRDefault="00D618DD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 xml:space="preserve">- </w:t>
      </w:r>
      <w:r w:rsidR="00AA2868">
        <w:rPr>
          <w:rFonts w:ascii="Times New Roman" w:hAnsi="Times New Roman"/>
          <w:color w:val="181818"/>
          <w:sz w:val="24"/>
        </w:rPr>
        <w:t>участие в фестивале «Наука 0+ Кубань»;</w:t>
      </w:r>
    </w:p>
    <w:p w:rsidR="00AA2868" w:rsidRDefault="00AA2868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проведение классных часов на тему «Финансовая грамотность»;</w:t>
      </w:r>
    </w:p>
    <w:p w:rsidR="00AA2868" w:rsidRDefault="00AA2868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проведение диагностических работ 8-9 классов по читательской, математической, естественно-научной грамотности;</w:t>
      </w:r>
    </w:p>
    <w:p w:rsidR="00AA2868" w:rsidRDefault="00AA2868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онлайн-уроки по финансовой грамотности для школьников (грамотное распоряжение личными финансами, выбор и рациональное использование финансовых инструментов и др. вопросы);</w:t>
      </w:r>
    </w:p>
    <w:p w:rsidR="00AA2868" w:rsidRDefault="00AA2868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уроки из цикла «Моя профессия» (о профессии финансиста, бизнес-аналитика и педагога);</w:t>
      </w:r>
    </w:p>
    <w:p w:rsidR="00AA2868" w:rsidRDefault="00AA2868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- мероприятия</w:t>
      </w:r>
      <w:r w:rsidR="000E4F9F">
        <w:rPr>
          <w:rFonts w:ascii="Times New Roman" w:hAnsi="Times New Roman"/>
          <w:color w:val="181818"/>
          <w:sz w:val="24"/>
        </w:rPr>
        <w:t xml:space="preserve"> по финансовой грамотности:</w:t>
      </w:r>
    </w:p>
    <w:p w:rsidR="000E4F9F" w:rsidRDefault="000E4F9F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*конкурс рисунков «Ребусы по финансовой грамотности», «Дети рисуют финансы»,</w:t>
      </w:r>
    </w:p>
    <w:p w:rsidR="000E4F9F" w:rsidRDefault="000E4F9F" w:rsidP="00E012C4">
      <w:pPr>
        <w:spacing w:after="0" w:line="240" w:lineRule="auto"/>
        <w:contextualSpacing/>
        <w:jc w:val="both"/>
        <w:rPr>
          <w:rFonts w:ascii="Times New Roman" w:hAnsi="Times New Roman"/>
          <w:color w:val="181818"/>
          <w:sz w:val="24"/>
        </w:rPr>
      </w:pPr>
      <w:r>
        <w:rPr>
          <w:rFonts w:ascii="Times New Roman" w:hAnsi="Times New Roman"/>
          <w:color w:val="181818"/>
          <w:sz w:val="24"/>
        </w:rPr>
        <w:t>*</w:t>
      </w:r>
      <w:proofErr w:type="spellStart"/>
      <w:r>
        <w:rPr>
          <w:rFonts w:ascii="Times New Roman" w:hAnsi="Times New Roman"/>
          <w:color w:val="181818"/>
          <w:sz w:val="24"/>
        </w:rPr>
        <w:t>квест</w:t>
      </w:r>
      <w:proofErr w:type="spellEnd"/>
      <w:r>
        <w:rPr>
          <w:rFonts w:ascii="Times New Roman" w:hAnsi="Times New Roman"/>
          <w:color w:val="181818"/>
          <w:sz w:val="24"/>
        </w:rPr>
        <w:t>-игра «Финансовые ребусы», «Знатоки финансовой грамотности».</w:t>
      </w:r>
    </w:p>
    <w:p w:rsidR="00E24CB6" w:rsidRPr="00E24CB6" w:rsidRDefault="009700F4" w:rsidP="00E24CB6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 xml:space="preserve">Таким образом, мы видим, что в школе ведётся работа по </w:t>
      </w:r>
      <w:r w:rsidRPr="00783F50">
        <w:rPr>
          <w:rFonts w:ascii="Times New Roman" w:hAnsi="Times New Roman"/>
          <w:sz w:val="24"/>
          <w:szCs w:val="24"/>
        </w:rPr>
        <w:t>формированию функциональной грамотности</w:t>
      </w:r>
      <w:r>
        <w:rPr>
          <w:rFonts w:ascii="Times New Roman" w:hAnsi="Times New Roman"/>
          <w:sz w:val="24"/>
          <w:szCs w:val="24"/>
        </w:rPr>
        <w:t xml:space="preserve"> обучающихся.</w:t>
      </w:r>
      <w:r w:rsidRPr="00783F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Однако т</w:t>
      </w:r>
      <w:r w:rsidR="00E24CB6" w:rsidRPr="00E24CB6">
        <w:rPr>
          <w:rFonts w:ascii="Times New Roman" w:hAnsi="Times New Roman"/>
          <w:spacing w:val="-1"/>
          <w:sz w:val="24"/>
          <w:szCs w:val="24"/>
        </w:rPr>
        <w:t xml:space="preserve">ехнологии, </w:t>
      </w:r>
      <w:r w:rsidR="00E24CB6" w:rsidRPr="00E24CB6">
        <w:rPr>
          <w:rFonts w:ascii="Times New Roman" w:hAnsi="Times New Roman"/>
          <w:sz w:val="24"/>
          <w:szCs w:val="24"/>
        </w:rPr>
        <w:t xml:space="preserve">способы и приёмы работы </w:t>
      </w:r>
      <w:r w:rsidR="00E24CB6" w:rsidRPr="00E24CB6">
        <w:rPr>
          <w:rFonts w:ascii="Times New Roman" w:hAnsi="Times New Roman"/>
          <w:spacing w:val="-8"/>
          <w:sz w:val="24"/>
          <w:szCs w:val="24"/>
        </w:rPr>
        <w:t>по</w:t>
      </w:r>
      <w:r w:rsidR="00E24CB6" w:rsidRPr="00E24CB6">
        <w:rPr>
          <w:rFonts w:ascii="Times New Roman" w:hAnsi="Times New Roman"/>
          <w:sz w:val="24"/>
          <w:szCs w:val="24"/>
        </w:rPr>
        <w:t xml:space="preserve"> формированию </w:t>
      </w:r>
      <w:r w:rsidR="00E24CB6" w:rsidRPr="00E24CB6">
        <w:rPr>
          <w:rFonts w:ascii="Times New Roman" w:eastAsiaTheme="minorHAnsi" w:hAnsi="Times New Roman"/>
          <w:sz w:val="24"/>
          <w:szCs w:val="24"/>
        </w:rPr>
        <w:t>функциональной грамотности обучающихся в образовательном пространстве школы</w:t>
      </w:r>
      <w:r w:rsidR="00E24CB6" w:rsidRPr="00E24CB6">
        <w:rPr>
          <w:rFonts w:ascii="Times New Roman" w:hAnsi="Times New Roman"/>
          <w:sz w:val="24"/>
          <w:szCs w:val="24"/>
        </w:rPr>
        <w:t>, их отбор, разработка и апробация учебных заданий практико-ориентированного характера, направленных на формирование функциональной грамотности в образовательном пространстве школы, будут эффективны, если:</w:t>
      </w:r>
    </w:p>
    <w:p w:rsidR="00E24CB6" w:rsidRPr="00E24CB6" w:rsidRDefault="00E24CB6" w:rsidP="00E24C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24CB6">
        <w:rPr>
          <w:rFonts w:ascii="Times New Roman" w:hAnsi="Times New Roman"/>
          <w:sz w:val="24"/>
          <w:szCs w:val="24"/>
        </w:rPr>
        <w:t xml:space="preserve">-педагогом осуществлён отбор и корректировка наиболее оптимальных технологий обучения, обеспечивающих достижение актуальных результатов образования, проектирование на основе выбранной технологии процесса обучения, оценка </w:t>
      </w:r>
      <w:r w:rsidRPr="00E24CB6">
        <w:rPr>
          <w:rFonts w:ascii="Times New Roman" w:hAnsi="Times New Roman"/>
          <w:sz w:val="24"/>
          <w:szCs w:val="24"/>
        </w:rPr>
        <w:lastRenderedPageBreak/>
        <w:t>эффективности своей профессиональной педагогической деятельности по реализации проекта и ее коррекция;</w:t>
      </w:r>
    </w:p>
    <w:p w:rsidR="00E24CB6" w:rsidRDefault="00E24CB6" w:rsidP="00E24CB6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E24CB6">
        <w:rPr>
          <w:rFonts w:ascii="Times New Roman" w:hAnsi="Times New Roman"/>
          <w:sz w:val="24"/>
          <w:szCs w:val="24"/>
        </w:rPr>
        <w:t>- получены конкретные механизмы формирования функциональной грамотности обучающихся с широким использованием сетевого взаимодействия и социума города-курорта Анапа.</w:t>
      </w:r>
    </w:p>
    <w:p w:rsidR="002E11D8" w:rsidRPr="00F303D2" w:rsidRDefault="002E11D8" w:rsidP="002E11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303D2">
        <w:rPr>
          <w:rFonts w:ascii="Times New Roman" w:hAnsi="Times New Roman"/>
          <w:sz w:val="24"/>
          <w:szCs w:val="24"/>
        </w:rPr>
        <w:t xml:space="preserve">Функциональная грамотность - явление </w:t>
      </w:r>
      <w:proofErr w:type="spellStart"/>
      <w:r w:rsidRPr="00F303D2">
        <w:rPr>
          <w:rFonts w:ascii="Times New Roman" w:hAnsi="Times New Roman"/>
          <w:sz w:val="24"/>
          <w:szCs w:val="24"/>
        </w:rPr>
        <w:t>метапредметное</w:t>
      </w:r>
      <w:proofErr w:type="spellEnd"/>
      <w:r w:rsidRPr="00F303D2">
        <w:rPr>
          <w:rFonts w:ascii="Times New Roman" w:hAnsi="Times New Roman"/>
          <w:sz w:val="24"/>
          <w:szCs w:val="24"/>
        </w:rPr>
        <w:t xml:space="preserve">, и поэтому она формируется при изучении всех школьных дисциплин и имеет разнообразные формы проявления. Содержание образования на уровне основного образования является относительно завершенным и базовым для продолжения обучения на уровне общего среднего образования. </w:t>
      </w:r>
    </w:p>
    <w:p w:rsidR="002E11D8" w:rsidRPr="00F303D2" w:rsidRDefault="002E11D8" w:rsidP="002E11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303D2">
        <w:rPr>
          <w:rFonts w:ascii="Times New Roman" w:hAnsi="Times New Roman"/>
          <w:sz w:val="24"/>
          <w:szCs w:val="24"/>
        </w:rPr>
        <w:t xml:space="preserve">Основное среднее образование обеспечивает освоение обучающимися базисных основ системы наук; развитие их интеллектуального потенциала; привитие им </w:t>
      </w:r>
      <w:proofErr w:type="spellStart"/>
      <w:r w:rsidRPr="00F303D2">
        <w:rPr>
          <w:rFonts w:ascii="Times New Roman" w:hAnsi="Times New Roman"/>
          <w:sz w:val="24"/>
          <w:szCs w:val="24"/>
        </w:rPr>
        <w:t>духовнонравственных</w:t>
      </w:r>
      <w:proofErr w:type="spellEnd"/>
      <w:r w:rsidRPr="00F303D2">
        <w:rPr>
          <w:rFonts w:ascii="Times New Roman" w:hAnsi="Times New Roman"/>
          <w:sz w:val="24"/>
          <w:szCs w:val="24"/>
        </w:rPr>
        <w:t xml:space="preserve"> качеств и гражданской ответственности, экологической культуры и этических норм межличностного и межэтнического общения; самоопределение и самореализацию личности; формирование функциональной грамотности; реализацию </w:t>
      </w:r>
      <w:proofErr w:type="spellStart"/>
      <w:r w:rsidRPr="00F303D2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F303D2">
        <w:rPr>
          <w:rFonts w:ascii="Times New Roman" w:hAnsi="Times New Roman"/>
          <w:sz w:val="24"/>
          <w:szCs w:val="24"/>
        </w:rPr>
        <w:t xml:space="preserve"> подготовки с учетом возрастных особенностей развития и с</w:t>
      </w:r>
      <w:r>
        <w:rPr>
          <w:rFonts w:ascii="Times New Roman" w:hAnsi="Times New Roman"/>
          <w:sz w:val="24"/>
          <w:szCs w:val="24"/>
        </w:rPr>
        <w:t>охранения здоровья.</w:t>
      </w:r>
    </w:p>
    <w:p w:rsidR="002E11D8" w:rsidRDefault="002E11D8" w:rsidP="002E11D8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  <w:r w:rsidRPr="00F303D2">
        <w:rPr>
          <w:rFonts w:ascii="Times New Roman" w:hAnsi="Times New Roman"/>
          <w:sz w:val="24"/>
          <w:szCs w:val="24"/>
        </w:rPr>
        <w:t xml:space="preserve">На уровне основного среднего образования создается основа </w:t>
      </w:r>
      <w:proofErr w:type="spellStart"/>
      <w:r w:rsidRPr="00F303D2">
        <w:rPr>
          <w:rFonts w:ascii="Times New Roman" w:hAnsi="Times New Roman"/>
          <w:sz w:val="24"/>
          <w:szCs w:val="24"/>
        </w:rPr>
        <w:t>предпрофильной</w:t>
      </w:r>
      <w:proofErr w:type="spellEnd"/>
      <w:r w:rsidRPr="00F303D2">
        <w:rPr>
          <w:rFonts w:ascii="Times New Roman" w:hAnsi="Times New Roman"/>
          <w:sz w:val="24"/>
          <w:szCs w:val="24"/>
        </w:rPr>
        <w:t xml:space="preserve"> подготовки обучающихся, формируется естественнонаучное и гуманитарное мировоззрение, личностные качества, обеспечивающие их успешную социально-психологическую адаптацию в обществе, самоопределение в выборе направления профильного обучения. </w:t>
      </w:r>
    </w:p>
    <w:p w:rsidR="002E11D8" w:rsidRPr="00E24CB6" w:rsidRDefault="002E11D8" w:rsidP="00E24CB6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E24CB6" w:rsidRPr="00E24CB6" w:rsidRDefault="00E24CB6" w:rsidP="00E24CB6">
      <w:pPr>
        <w:pStyle w:val="1"/>
        <w:tabs>
          <w:tab w:val="left" w:pos="1134"/>
        </w:tabs>
        <w:ind w:left="0" w:firstLine="709"/>
        <w:jc w:val="both"/>
      </w:pPr>
    </w:p>
    <w:p w:rsidR="00E24CB6" w:rsidRPr="00F303D2" w:rsidRDefault="00E24CB6" w:rsidP="000E4F9F">
      <w:pPr>
        <w:pStyle w:val="a5"/>
        <w:ind w:firstLine="708"/>
        <w:jc w:val="both"/>
        <w:rPr>
          <w:rFonts w:ascii="Times New Roman" w:hAnsi="Times New Roman"/>
          <w:sz w:val="24"/>
          <w:szCs w:val="24"/>
        </w:rPr>
      </w:pPr>
    </w:p>
    <w:sectPr w:rsidR="00E24CB6" w:rsidRPr="00F303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79B1"/>
    <w:multiLevelType w:val="multilevel"/>
    <w:tmpl w:val="A57403D8"/>
    <w:lvl w:ilvl="0">
      <w:start w:val="1"/>
      <w:numFmt w:val="decimal"/>
      <w:lvlText w:val="%1."/>
      <w:lvlJc w:val="left"/>
      <w:pPr>
        <w:ind w:left="810" w:hanging="360"/>
      </w:pPr>
    </w:lvl>
    <w:lvl w:ilvl="1">
      <w:start w:val="1"/>
      <w:numFmt w:val="lowerLetter"/>
      <w:lvlText w:val="%2."/>
      <w:lvlJc w:val="left"/>
      <w:pPr>
        <w:ind w:left="1530" w:hanging="360"/>
      </w:pPr>
    </w:lvl>
    <w:lvl w:ilvl="2">
      <w:start w:val="1"/>
      <w:numFmt w:val="lowerRoman"/>
      <w:lvlText w:val="%3."/>
      <w:lvlJc w:val="right"/>
      <w:pPr>
        <w:ind w:left="2250" w:hanging="180"/>
      </w:pPr>
    </w:lvl>
    <w:lvl w:ilvl="3">
      <w:start w:val="1"/>
      <w:numFmt w:val="decimal"/>
      <w:lvlText w:val="%4."/>
      <w:lvlJc w:val="left"/>
      <w:pPr>
        <w:ind w:left="2970" w:hanging="360"/>
      </w:pPr>
    </w:lvl>
    <w:lvl w:ilvl="4">
      <w:start w:val="1"/>
      <w:numFmt w:val="lowerLetter"/>
      <w:lvlText w:val="%5."/>
      <w:lvlJc w:val="left"/>
      <w:pPr>
        <w:ind w:left="3690" w:hanging="360"/>
      </w:pPr>
    </w:lvl>
    <w:lvl w:ilvl="5">
      <w:start w:val="1"/>
      <w:numFmt w:val="lowerRoman"/>
      <w:lvlText w:val="%6."/>
      <w:lvlJc w:val="right"/>
      <w:pPr>
        <w:ind w:left="4410" w:hanging="180"/>
      </w:pPr>
    </w:lvl>
    <w:lvl w:ilvl="6">
      <w:start w:val="1"/>
      <w:numFmt w:val="decimal"/>
      <w:lvlText w:val="%7."/>
      <w:lvlJc w:val="left"/>
      <w:pPr>
        <w:ind w:left="5130" w:hanging="360"/>
      </w:pPr>
    </w:lvl>
    <w:lvl w:ilvl="7">
      <w:start w:val="1"/>
      <w:numFmt w:val="lowerLetter"/>
      <w:lvlText w:val="%8."/>
      <w:lvlJc w:val="left"/>
      <w:pPr>
        <w:ind w:left="5850" w:hanging="360"/>
      </w:pPr>
    </w:lvl>
    <w:lvl w:ilvl="8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26FB2E72"/>
    <w:multiLevelType w:val="multilevel"/>
    <w:tmpl w:val="F3ACB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2A7"/>
    <w:rsid w:val="00000D7E"/>
    <w:rsid w:val="0004146F"/>
    <w:rsid w:val="000E4F9F"/>
    <w:rsid w:val="001A67B1"/>
    <w:rsid w:val="002E11D8"/>
    <w:rsid w:val="0032130A"/>
    <w:rsid w:val="00392844"/>
    <w:rsid w:val="005212A7"/>
    <w:rsid w:val="005638F8"/>
    <w:rsid w:val="00783F50"/>
    <w:rsid w:val="009700F4"/>
    <w:rsid w:val="00AA2868"/>
    <w:rsid w:val="00B37758"/>
    <w:rsid w:val="00C512D1"/>
    <w:rsid w:val="00D618DD"/>
    <w:rsid w:val="00E012C4"/>
    <w:rsid w:val="00E24CB6"/>
    <w:rsid w:val="00F3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EE8217-ADEA-4827-9855-1E9F34CD4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2C4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link w:val="10"/>
    <w:uiPriority w:val="1"/>
    <w:qFormat/>
    <w:rsid w:val="00E24CB6"/>
    <w:pPr>
      <w:widowControl w:val="0"/>
      <w:autoSpaceDE w:val="0"/>
      <w:autoSpaceDN w:val="0"/>
      <w:spacing w:after="0" w:line="240" w:lineRule="auto"/>
      <w:ind w:left="1462"/>
      <w:outlineLvl w:val="0"/>
    </w:pPr>
    <w:rPr>
      <w:rFonts w:ascii="Times New Roman" w:hAnsi="Times New Roman"/>
      <w:b/>
      <w:bCs/>
      <w:color w:val="auto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783F5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4">
    <w:name w:val="Обычный (веб) Знак"/>
    <w:basedOn w:val="a0"/>
    <w:link w:val="a3"/>
    <w:rsid w:val="00783F50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No Spacing"/>
    <w:uiPriority w:val="1"/>
    <w:qFormat/>
    <w:rsid w:val="00783F50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paragraph" w:styleId="a6">
    <w:name w:val="List Paragraph"/>
    <w:basedOn w:val="a"/>
    <w:link w:val="a7"/>
    <w:rsid w:val="00F303D2"/>
    <w:pPr>
      <w:ind w:left="720"/>
      <w:contextualSpacing/>
    </w:pPr>
  </w:style>
  <w:style w:type="character" w:customStyle="1" w:styleId="a7">
    <w:name w:val="Абзац списка Знак"/>
    <w:basedOn w:val="a0"/>
    <w:link w:val="a6"/>
    <w:rsid w:val="00F303D2"/>
    <w:rPr>
      <w:rFonts w:eastAsia="Times New Roman" w:cs="Times New Roman"/>
      <w:color w:val="00000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E24CB6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1148</Words>
  <Characters>6548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Ov.rusakova@gmail.com</dc:creator>
  <cp:keywords/>
  <dc:description/>
  <cp:lastModifiedBy>Ov.rusakova@gmail.com</cp:lastModifiedBy>
  <cp:revision>14</cp:revision>
  <dcterms:created xsi:type="dcterms:W3CDTF">2024-06-24T16:16:00Z</dcterms:created>
  <dcterms:modified xsi:type="dcterms:W3CDTF">2024-08-03T10:21:00Z</dcterms:modified>
</cp:coreProperties>
</file>